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7ED" w:rsidRDefault="00BA0FA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E27ED" w:rsidRDefault="00BA0FA9">
      <w:pPr>
        <w:pStyle w:val="Heading1"/>
        <w:jc w:val="center"/>
      </w:pPr>
      <w:r>
        <w:t>Course Syllabus</w:t>
      </w:r>
    </w:p>
    <w:p w:rsidR="009E27ED" w:rsidRDefault="00BA0FA9">
      <w:pPr>
        <w:pStyle w:val="Heading2"/>
      </w:pPr>
      <w:r>
        <w:t>Course Information</w:t>
      </w:r>
    </w:p>
    <w:p w:rsidR="009E27ED" w:rsidRDefault="00BA0FA9">
      <w:r>
        <w:rPr>
          <w:b/>
        </w:rPr>
        <w:t xml:space="preserve">Course Title: </w:t>
      </w:r>
      <w:r>
        <w:t>Humanities</w:t>
      </w:r>
    </w:p>
    <w:p w:rsidR="009E27ED" w:rsidRDefault="00BA0FA9">
      <w:r>
        <w:rPr>
          <w:b/>
        </w:rPr>
        <w:t xml:space="preserve">Subject and Number: </w:t>
      </w:r>
      <w:r>
        <w:t>HUM 1020</w:t>
      </w:r>
    </w:p>
    <w:p w:rsidR="009E27ED" w:rsidRDefault="00BA0FA9">
      <w:r>
        <w:rPr>
          <w:b/>
        </w:rPr>
        <w:t xml:space="preserve">Course Description: </w:t>
      </w:r>
      <w:r>
        <w:t xml:space="preserve">An integral approach to the humanities: creative ideas, works, and accomplishments of various cultures from the areas of art, architecture, </w:t>
      </w:r>
      <w:r>
        <w:t>dram, music, literature and philosophy are presented.</w:t>
      </w:r>
    </w:p>
    <w:p w:rsidR="009E27ED" w:rsidRDefault="00BA0FA9">
      <w:r>
        <w:rPr>
          <w:b/>
        </w:rPr>
        <w:t xml:space="preserve">Class Number: </w:t>
      </w:r>
      <w:r>
        <w:t>LOREM IPSUM</w:t>
      </w:r>
    </w:p>
    <w:p w:rsidR="009E27ED" w:rsidRDefault="00BA0FA9">
      <w:r>
        <w:rPr>
          <w:b/>
        </w:rPr>
        <w:t xml:space="preserve">Term and Year: </w:t>
      </w:r>
      <w:r>
        <w:t>LOREM IPSUM</w:t>
      </w:r>
    </w:p>
    <w:p w:rsidR="009E27ED" w:rsidRDefault="00BA0FA9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9E27ED" w:rsidRDefault="00BA0FA9">
      <w:pPr>
        <w:pStyle w:val="Heading2"/>
      </w:pPr>
      <w:r>
        <w:t>Instructor Information</w:t>
      </w:r>
    </w:p>
    <w:p w:rsidR="009E27ED" w:rsidRDefault="00BA0FA9">
      <w:r>
        <w:rPr>
          <w:b/>
        </w:rPr>
        <w:t xml:space="preserve">Name: </w:t>
      </w:r>
      <w:r>
        <w:t>LOREM IPSUM</w:t>
      </w:r>
    </w:p>
    <w:p w:rsidR="009E27ED" w:rsidRDefault="00BA0FA9">
      <w:r>
        <w:rPr>
          <w:b/>
        </w:rPr>
        <w:t>Dep</w:t>
      </w:r>
      <w:r>
        <w:rPr>
          <w:b/>
        </w:rPr>
        <w:t xml:space="preserve">artment and Campus: </w:t>
      </w:r>
      <w:r>
        <w:t>LOREM IPSUM</w:t>
      </w:r>
    </w:p>
    <w:p w:rsidR="009E27ED" w:rsidRDefault="00BA0FA9">
      <w:r>
        <w:rPr>
          <w:b/>
        </w:rPr>
        <w:t xml:space="preserve">Office location: </w:t>
      </w:r>
      <w:r>
        <w:t>LOREM IPSUM</w:t>
      </w:r>
    </w:p>
    <w:p w:rsidR="009E27ED" w:rsidRDefault="00BA0FA9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9E27ED" w:rsidRDefault="00BA0FA9">
      <w:r>
        <w:rPr>
          <w:b/>
        </w:rPr>
        <w:t xml:space="preserve">Phone number: </w:t>
      </w:r>
      <w:r>
        <w:t>123-456-7890</w:t>
      </w:r>
    </w:p>
    <w:p w:rsidR="009E27ED" w:rsidRDefault="00BA0FA9">
      <w:r>
        <w:rPr>
          <w:b/>
        </w:rPr>
        <w:t xml:space="preserve">Email: </w:t>
      </w:r>
      <w:r>
        <w:t>LOREM IPSUM</w:t>
      </w:r>
    </w:p>
    <w:p w:rsidR="009E27ED" w:rsidRDefault="00BA0FA9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</w:t>
      </w:r>
      <w:r>
        <w:rPr>
          <w:i/>
        </w:rPr>
        <w:t>)</w:t>
      </w:r>
    </w:p>
    <w:p w:rsidR="009E27ED" w:rsidRDefault="00BA0FA9">
      <w:pPr>
        <w:pStyle w:val="Heading2"/>
      </w:pPr>
      <w:r>
        <w:t>Required Textbook, Course Materials, and Technology</w:t>
      </w:r>
    </w:p>
    <w:p w:rsidR="009E27ED" w:rsidRDefault="00BA0FA9">
      <w:r>
        <w:rPr>
          <w:b/>
        </w:rPr>
        <w:t xml:space="preserve">Required course materials: </w:t>
      </w:r>
      <w:r>
        <w:rPr>
          <w:i/>
        </w:rPr>
        <w:t>(Textbook(s), library reserves, shark pack, and/or other required readings. Include ISBN Number and author(s))</w:t>
      </w:r>
    </w:p>
    <w:p w:rsidR="009E27ED" w:rsidRDefault="00BA0FA9">
      <w:r>
        <w:rPr>
          <w:b/>
        </w:rPr>
        <w:t xml:space="preserve">List optional/supplemental materials/OER: </w:t>
      </w:r>
      <w:r>
        <w:t>LOREM IPSUM</w:t>
      </w:r>
    </w:p>
    <w:p w:rsidR="009E27ED" w:rsidRDefault="00BA0FA9">
      <w:r>
        <w:rPr>
          <w:b/>
        </w:rPr>
        <w:t>Technology</w:t>
      </w:r>
      <w:r>
        <w:rPr>
          <w:b/>
        </w:rPr>
        <w:t xml:space="preserve"> &amp; Technical Skill Requirements: </w:t>
      </w:r>
      <w:r>
        <w:rPr>
          <w:i/>
        </w:rPr>
        <w:t>(Technology tools or equipment students need to complete this course are included)</w:t>
      </w:r>
    </w:p>
    <w:p w:rsidR="009E27ED" w:rsidRDefault="00BA0FA9">
      <w:pPr>
        <w:pStyle w:val="Heading2"/>
      </w:pPr>
      <w:r>
        <w:lastRenderedPageBreak/>
        <w:t>Grading Policy &amp; Assessment Methods</w:t>
      </w:r>
    </w:p>
    <w:p w:rsidR="009E27ED" w:rsidRDefault="00BA0FA9">
      <w:r>
        <w:rPr>
          <w:i/>
        </w:rPr>
        <w:t>List all activities, papers, quizzes, tests, etc. including grading scale used for final grade calculati</w:t>
      </w:r>
      <w:r>
        <w:rPr>
          <w:i/>
        </w:rPr>
        <w:t>on. Relationships between the final grade and the learner’s accumulated points or percentages/weights breakdown for each assessment or component of the course grade.</w:t>
      </w:r>
    </w:p>
    <w:p w:rsidR="009E27ED" w:rsidRDefault="00BA0FA9">
      <w:r>
        <w:rPr>
          <w:i/>
        </w:rPr>
        <w:t>Include policy on late submissions.</w:t>
      </w:r>
    </w:p>
    <w:p w:rsidR="009E27ED" w:rsidRDefault="00BA0FA9">
      <w:r>
        <w:rPr>
          <w:i/>
        </w:rPr>
        <w:t>For MDC Live and MDC Online courses, include policy re</w:t>
      </w:r>
      <w:r>
        <w:rPr>
          <w:i/>
        </w:rPr>
        <w:t>garding exams (e.g., ProctorU, Respondus Lockdown and Monitor, etc.)</w:t>
      </w:r>
    </w:p>
    <w:p w:rsidR="009E27ED" w:rsidRDefault="00BA0FA9">
      <w:r>
        <w:rPr>
          <w:i/>
        </w:rPr>
        <w:t>If applicable, include guidelines for extra credit.</w:t>
      </w:r>
    </w:p>
    <w:p w:rsidR="009E27ED" w:rsidRDefault="00BA0FA9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</w:t>
        </w:r>
        <w:r>
          <w:rPr>
            <w:color w:val="0563C1"/>
          </w:rPr>
          <w:t>des</w:t>
        </w:r>
      </w:hyperlink>
    </w:p>
    <w:p w:rsidR="009E27ED" w:rsidRDefault="00BA0FA9">
      <w:pPr>
        <w:pStyle w:val="Heading2"/>
      </w:pPr>
      <w:r>
        <w:t>Miami Dade College Policies</w:t>
      </w:r>
    </w:p>
    <w:p w:rsidR="009E27ED" w:rsidRDefault="00BA0FA9">
      <w:r>
        <w:rPr>
          <w:b/>
        </w:rPr>
        <w:t xml:space="preserve">Attendance Policy: </w:t>
      </w:r>
      <w:r>
        <w:rPr>
          <w:i/>
        </w:rPr>
        <w:t>(Faculty include precise statements about illnesses/emergencies/ tardiness, missed assignments/make-up.)</w:t>
      </w:r>
    </w:p>
    <w:p w:rsidR="009E27ED" w:rsidRDefault="00BA0FA9">
      <w:r>
        <w:rPr>
          <w:b/>
        </w:rPr>
        <w:t xml:space="preserve">Students Rights and Responsibilities: </w:t>
      </w:r>
      <w:r>
        <w:rPr>
          <w:i/>
        </w:rPr>
        <w:t>Policies addressing academic integrity and plagiarism, code of</w:t>
      </w:r>
      <w:r>
        <w:rPr>
          <w:i/>
        </w:rPr>
        <w:t xml:space="preserve"> conduct, grade appeals, religious observations, services for students with special needs, student complaints, and other.</w:t>
      </w:r>
    </w:p>
    <w:p w:rsidR="009E27ED" w:rsidRDefault="00BA0FA9">
      <w:hyperlink r:id="rId9">
        <w:r>
          <w:rPr>
            <w:color w:val="0563C1"/>
          </w:rPr>
          <w:t>For more information, visit the Student’s Rights and Responsibilitie</w:t>
        </w:r>
        <w:r>
          <w:rPr>
            <w:color w:val="0563C1"/>
          </w:rPr>
          <w:t>s page</w:t>
        </w:r>
      </w:hyperlink>
    </w:p>
    <w:p w:rsidR="009E27ED" w:rsidRDefault="00BA0FA9">
      <w:pPr>
        <w:pStyle w:val="Heading2"/>
      </w:pPr>
      <w:r>
        <w:t>Available Support Services &amp; Resources</w:t>
      </w:r>
    </w:p>
    <w:p w:rsidR="009E27ED" w:rsidRDefault="00BA0FA9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9E27ED" w:rsidRDefault="00BA0FA9">
      <w:pPr>
        <w:pStyle w:val="ListBullet2"/>
      </w:pPr>
      <w:hyperlink r:id="rId11">
        <w:r>
          <w:rPr>
            <w:color w:val="0563C1"/>
          </w:rPr>
          <w:t xml:space="preserve">Virtual </w:t>
        </w:r>
        <w:r>
          <w:rPr>
            <w:color w:val="0563C1"/>
          </w:rPr>
          <w:t>Tutoring through Learning Resources or Smarthinking Online Tutoring</w:t>
        </w:r>
      </w:hyperlink>
    </w:p>
    <w:p w:rsidR="009E27ED" w:rsidRDefault="00BA0FA9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9E27ED" w:rsidRDefault="00BA0FA9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9E27ED" w:rsidRDefault="00BA0FA9">
      <w:pPr>
        <w:pStyle w:val="ListBullet2"/>
      </w:pPr>
      <w:hyperlink r:id="rId14">
        <w:r>
          <w:rPr>
            <w:color w:val="0563C1"/>
          </w:rPr>
          <w:t>Password and Login Technical Support</w:t>
        </w:r>
      </w:hyperlink>
    </w:p>
    <w:p w:rsidR="009E27ED" w:rsidRDefault="00BA0FA9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9E27ED" w:rsidRDefault="00BA0FA9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9E27ED" w:rsidRDefault="00BA0FA9">
      <w:r>
        <w:rPr>
          <w:i/>
        </w:rPr>
        <w:t>(Faculty select from the above if applicable and include additional course/campus specific resources)</w:t>
      </w:r>
    </w:p>
    <w:p w:rsidR="009E27ED" w:rsidRDefault="00BA0FA9">
      <w:pPr>
        <w:pStyle w:val="Heading2"/>
      </w:pPr>
      <w:r>
        <w:t>Available Support Services &amp; Resources</w:t>
      </w:r>
    </w:p>
    <w:p w:rsidR="009E27ED" w:rsidRDefault="00BA0FA9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9E27ED" w:rsidRDefault="00BA0FA9">
      <w:pPr>
        <w:pStyle w:val="ListBullet2"/>
      </w:pPr>
      <w:hyperlink r:id="rId18">
        <w:r>
          <w:rPr>
            <w:color w:val="0563C1"/>
          </w:rPr>
          <w:t xml:space="preserve">Hurricane and Other Natural Disasters: </w:t>
        </w:r>
      </w:hyperlink>
      <w:r>
        <w:t>In the event of a hurricane or other disaster, the class follows the schedule established by the College for campus-based courses. Please visit the MDC website or cal</w:t>
      </w:r>
      <w:r>
        <w:t>l the MDC Hotline (305-237-7500) for situation updates.</w:t>
      </w:r>
    </w:p>
    <w:p w:rsidR="009E27ED" w:rsidRDefault="00BA0FA9">
      <w:r>
        <w:br w:type="page"/>
      </w:r>
    </w:p>
    <w:p w:rsidR="009E27ED" w:rsidRDefault="00BA0FA9">
      <w:pPr>
        <w:pStyle w:val="Heading2"/>
      </w:pPr>
      <w:r>
        <w:lastRenderedPageBreak/>
        <w:t>Course Description</w:t>
      </w:r>
    </w:p>
    <w:p w:rsidR="009E27ED" w:rsidRDefault="00BA0FA9">
      <w:r>
        <w:rPr>
          <w:b/>
        </w:rPr>
        <w:t>HUM1020 | Humanities | 3 credits</w:t>
      </w:r>
    </w:p>
    <w:p w:rsidR="009E27ED" w:rsidRDefault="00BA0FA9">
      <w:r>
        <w:t xml:space="preserve">An integral approach to the humanities: creative ideas, works, and accomplishments of various cultures from the areas of art, architecture, dram, </w:t>
      </w:r>
      <w:r>
        <w:t>music, literature and philosophy are presented.</w:t>
      </w:r>
    </w:p>
    <w:p w:rsidR="009E27ED" w:rsidRDefault="00BA0FA9">
      <w:pPr>
        <w:pStyle w:val="Heading2"/>
      </w:pPr>
      <w:r>
        <w:t>Course Competencies</w:t>
      </w:r>
    </w:p>
    <w:p w:rsidR="009E27ED" w:rsidRDefault="00BA0FA9">
      <w:pPr>
        <w:pStyle w:val="Heading3"/>
      </w:pPr>
      <w:r>
        <w:t>Competency 1:</w:t>
      </w:r>
    </w:p>
    <w:p w:rsidR="009E27ED" w:rsidRDefault="00BA0FA9">
      <w:r>
        <w:t>The student will explore the humanities as a discipline by:</w:t>
      </w:r>
    </w:p>
    <w:p w:rsidR="009E27ED" w:rsidRDefault="00BA0FA9">
      <w:pPr>
        <w:pStyle w:val="ListBullet"/>
      </w:pPr>
      <w:r>
        <w:t>Identifying the subject areas which comprise the humanities.</w:t>
      </w:r>
    </w:p>
    <w:p w:rsidR="009E27ED" w:rsidRDefault="00BA0FA9">
      <w:pPr>
        <w:pStyle w:val="ListBullet"/>
      </w:pPr>
      <w:r>
        <w:t>Identifying the human values exemplified by works fro</w:t>
      </w:r>
      <w:r>
        <w:t>m various times and cultures.</w:t>
      </w:r>
    </w:p>
    <w:p w:rsidR="009E27ED" w:rsidRDefault="00BA0FA9">
      <w:pPr>
        <w:pStyle w:val="ListBullet"/>
      </w:pPr>
      <w:r>
        <w:t>Identifying specific works to their authors, cultures, and periods.</w:t>
      </w:r>
    </w:p>
    <w:p w:rsidR="009E27ED" w:rsidRDefault="00BA0FA9">
      <w:r>
        <w:rPr>
          <w:u w:val="single"/>
        </w:rPr>
        <w:t>Learning Outcomes</w:t>
      </w:r>
    </w:p>
    <w:p w:rsidR="009E27ED" w:rsidRDefault="00BA0FA9">
      <w:pPr>
        <w:pStyle w:val="ListBullet2"/>
      </w:pPr>
      <w:r>
        <w:t>Aesthetic / Creative Activities</w:t>
      </w:r>
    </w:p>
    <w:p w:rsidR="009E27ED" w:rsidRDefault="00BA0FA9">
      <w:pPr>
        <w:pStyle w:val="ListBullet2"/>
      </w:pPr>
      <w:r>
        <w:t>Communication</w:t>
      </w:r>
    </w:p>
    <w:p w:rsidR="009E27ED" w:rsidRDefault="00BA0FA9">
      <w:pPr>
        <w:pStyle w:val="ListBullet2"/>
      </w:pPr>
      <w:r>
        <w:t>Cultural / Global Perspective</w:t>
      </w:r>
    </w:p>
    <w:p w:rsidR="009E27ED" w:rsidRDefault="00BA0FA9">
      <w:pPr>
        <w:pStyle w:val="Heading3"/>
      </w:pPr>
      <w:r>
        <w:t>Competency 2:</w:t>
      </w:r>
    </w:p>
    <w:p w:rsidR="009E27ED" w:rsidRDefault="00BA0FA9">
      <w:r>
        <w:t xml:space="preserve">The student will demonstrate knowledge, </w:t>
      </w:r>
      <w:r>
        <w:t>comprehension, and application of facts, terms, and concepts associated with each of the disciplines of the humanities by:</w:t>
      </w:r>
    </w:p>
    <w:p w:rsidR="009E27ED" w:rsidRDefault="00BA0FA9">
      <w:pPr>
        <w:pStyle w:val="ListBullet"/>
      </w:pPr>
      <w:r>
        <w:t>Defining and identifying key vocabulary and artistic elements of selected visual, performing, and/or literary arts.</w:t>
      </w:r>
    </w:p>
    <w:p w:rsidR="009E27ED" w:rsidRDefault="00BA0FA9">
      <w:pPr>
        <w:pStyle w:val="ListBullet"/>
      </w:pPr>
      <w:r>
        <w:t>Discussing the re</w:t>
      </w:r>
      <w:r>
        <w:t>lationship between the subject matter, the formal elements, and the meaning of artistic works.</w:t>
      </w:r>
    </w:p>
    <w:p w:rsidR="009E27ED" w:rsidRDefault="00BA0FA9">
      <w:r>
        <w:rPr>
          <w:u w:val="single"/>
        </w:rPr>
        <w:t>Learning Outcomes</w:t>
      </w:r>
    </w:p>
    <w:p w:rsidR="009E27ED" w:rsidRDefault="00BA0FA9">
      <w:pPr>
        <w:pStyle w:val="ListBullet2"/>
      </w:pPr>
      <w:r>
        <w:t>Aesthetic / Creative Activities</w:t>
      </w:r>
    </w:p>
    <w:p w:rsidR="009E27ED" w:rsidRDefault="00BA0FA9">
      <w:pPr>
        <w:pStyle w:val="ListBullet2"/>
      </w:pPr>
      <w:r>
        <w:t>Communication</w:t>
      </w:r>
    </w:p>
    <w:p w:rsidR="009E27ED" w:rsidRDefault="00BA0FA9">
      <w:pPr>
        <w:pStyle w:val="ListBullet2"/>
      </w:pPr>
      <w:r>
        <w:t>Cultural / Global Perspective</w:t>
      </w:r>
    </w:p>
    <w:p w:rsidR="009E27ED" w:rsidRDefault="00BA0FA9">
      <w:pPr>
        <w:pStyle w:val="Heading3"/>
      </w:pPr>
      <w:r>
        <w:t>Competency 3:</w:t>
      </w:r>
    </w:p>
    <w:p w:rsidR="009E27ED" w:rsidRDefault="00BA0FA9">
      <w:r>
        <w:t xml:space="preserve">The student will demonstrate knowledge of how a work </w:t>
      </w:r>
      <w:r>
        <w:t>is contextually shaped by:</w:t>
      </w:r>
    </w:p>
    <w:p w:rsidR="009E27ED" w:rsidRDefault="00BA0FA9">
      <w:pPr>
        <w:pStyle w:val="ListBullet"/>
      </w:pPr>
      <w:r>
        <w:t>Analyzing selected major works within the artists’ historical and cultural contexts.</w:t>
      </w:r>
    </w:p>
    <w:p w:rsidR="009E27ED" w:rsidRDefault="00BA0FA9">
      <w:r>
        <w:rPr>
          <w:u w:val="single"/>
        </w:rPr>
        <w:t>Learning Outcomes</w:t>
      </w:r>
    </w:p>
    <w:p w:rsidR="009E27ED" w:rsidRDefault="00BA0FA9">
      <w:pPr>
        <w:pStyle w:val="ListBullet2"/>
      </w:pPr>
      <w:r>
        <w:t>Aesthetic / Creative Activities</w:t>
      </w:r>
    </w:p>
    <w:p w:rsidR="009E27ED" w:rsidRDefault="00BA0FA9">
      <w:pPr>
        <w:pStyle w:val="ListBullet2"/>
      </w:pPr>
      <w:r>
        <w:lastRenderedPageBreak/>
        <w:t>Communication</w:t>
      </w:r>
    </w:p>
    <w:p w:rsidR="009E27ED" w:rsidRDefault="00BA0FA9">
      <w:pPr>
        <w:pStyle w:val="ListBullet2"/>
      </w:pPr>
      <w:r>
        <w:t>Cultural / Global Perspective</w:t>
      </w:r>
    </w:p>
    <w:p w:rsidR="009E27ED" w:rsidRDefault="00BA0FA9">
      <w:pPr>
        <w:pStyle w:val="Heading3"/>
      </w:pPr>
      <w:r>
        <w:t>Competency 4:</w:t>
      </w:r>
    </w:p>
    <w:p w:rsidR="009E27ED" w:rsidRDefault="00BA0FA9">
      <w:r>
        <w:t>The student will demonstrate an unde</w:t>
      </w:r>
      <w:r>
        <w:t>rstanding of expression of specific works of art by:</w:t>
      </w:r>
    </w:p>
    <w:p w:rsidR="009E27ED" w:rsidRDefault="00BA0FA9">
      <w:pPr>
        <w:pStyle w:val="ListBullet"/>
      </w:pPr>
      <w:r>
        <w:t>Applying objective criteria suitable for that medium of expression.</w:t>
      </w:r>
    </w:p>
    <w:p w:rsidR="009E27ED" w:rsidRDefault="00BA0FA9">
      <w:pPr>
        <w:pStyle w:val="ListBullet"/>
      </w:pPr>
      <w:r>
        <w:t>Applying subjective criteria that explain a work’s aesthetic value.</w:t>
      </w:r>
    </w:p>
    <w:p w:rsidR="009E27ED" w:rsidRDefault="00BA0FA9">
      <w:r>
        <w:rPr>
          <w:u w:val="single"/>
        </w:rPr>
        <w:t>Learning Outcomes</w:t>
      </w:r>
    </w:p>
    <w:p w:rsidR="009E27ED" w:rsidRDefault="00BA0FA9">
      <w:pPr>
        <w:pStyle w:val="ListBullet2"/>
      </w:pPr>
      <w:r>
        <w:t>Aesthetic / Creative Activities</w:t>
      </w:r>
    </w:p>
    <w:p w:rsidR="009E27ED" w:rsidRDefault="00BA0FA9">
      <w:pPr>
        <w:pStyle w:val="ListBullet2"/>
      </w:pPr>
      <w:r>
        <w:t>Communication</w:t>
      </w:r>
    </w:p>
    <w:p w:rsidR="009E27ED" w:rsidRDefault="00BA0FA9">
      <w:pPr>
        <w:pStyle w:val="ListBullet2"/>
      </w:pPr>
      <w:r>
        <w:t>Cul</w:t>
      </w:r>
      <w:r>
        <w:t>tural / Global Perspective</w:t>
      </w:r>
    </w:p>
    <w:sectPr w:rsidR="009E27ED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E27ED"/>
    <w:rsid w:val="00AA1D8D"/>
    <w:rsid w:val="00B47730"/>
    <w:rsid w:val="00BA0FA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AADE0CE-275A-4A57-8C84-EF6EE29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FCF0F9-3299-4E02-86BA-CBFD4522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HUM1020 Humanities Syllabus</dc:title>
  <dc:subject/>
  <dc:creator>Office of Academic Programs</dc:creator>
  <cp:keywords/>
  <dc:description>generated by python-docx</dc:description>
  <cp:lastModifiedBy>Fernandez, Joshua</cp:lastModifiedBy>
  <cp:revision>2</cp:revision>
  <dcterms:created xsi:type="dcterms:W3CDTF">2013-12-23T23:15:00Z</dcterms:created>
  <dcterms:modified xsi:type="dcterms:W3CDTF">2022-11-29T14:25:00Z</dcterms:modified>
  <cp:category/>
</cp:coreProperties>
</file>