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106" w:rsidRDefault="00771567">
      <w:pPr>
        <w:jc w:val="center"/>
      </w:pPr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106" w:rsidRDefault="00771567">
      <w:pPr>
        <w:pStyle w:val="Heading1"/>
        <w:jc w:val="center"/>
      </w:pPr>
      <w:r>
        <w:t>Course Syllabus</w:t>
      </w:r>
    </w:p>
    <w:p w:rsidR="00A53106" w:rsidRDefault="00771567">
      <w:pPr>
        <w:pStyle w:val="Heading2"/>
      </w:pPr>
      <w:r>
        <w:t>Course Information</w:t>
      </w:r>
    </w:p>
    <w:p w:rsidR="00A53106" w:rsidRDefault="00771567">
      <w:r>
        <w:rPr>
          <w:b/>
        </w:rPr>
        <w:t xml:space="preserve">Course Title: </w:t>
      </w:r>
      <w:r>
        <w:t>Mathematics For Liberal Arts 2</w:t>
      </w:r>
    </w:p>
    <w:p w:rsidR="00A53106" w:rsidRDefault="00771567">
      <w:r>
        <w:rPr>
          <w:b/>
        </w:rPr>
        <w:t xml:space="preserve">Subject and Number: </w:t>
      </w:r>
      <w:r>
        <w:t>MGF 1107</w:t>
      </w:r>
    </w:p>
    <w:p w:rsidR="00A53106" w:rsidRDefault="00771567">
      <w:r>
        <w:rPr>
          <w:b/>
        </w:rPr>
        <w:t xml:space="preserve">Course Description: </w:t>
      </w:r>
      <w:r>
        <w:t xml:space="preserve">The student will learn the concepts of financial mathematics, linear and exponential growth, numbers and number systems, </w:t>
      </w:r>
      <w:r>
        <w:t>history of mathematics, elementary number theory, voting techniques, and graph theory. Prerequisite: Course, placement score, or eligible exemption). Fulfills Gordon Rule computational requirement.</w:t>
      </w:r>
    </w:p>
    <w:p w:rsidR="00A53106" w:rsidRDefault="00771567">
      <w:r>
        <w:rPr>
          <w:b/>
        </w:rPr>
        <w:t xml:space="preserve">Class Number: </w:t>
      </w:r>
      <w:r>
        <w:t>LOREM IPSUM</w:t>
      </w:r>
    </w:p>
    <w:p w:rsidR="00A53106" w:rsidRDefault="00771567">
      <w:r>
        <w:rPr>
          <w:b/>
        </w:rPr>
        <w:t xml:space="preserve">Term and Year: </w:t>
      </w:r>
      <w:r>
        <w:t>LOREM IPSUM</w:t>
      </w:r>
    </w:p>
    <w:p w:rsidR="00A53106" w:rsidRDefault="00771567">
      <w:r>
        <w:rPr>
          <w:b/>
        </w:rPr>
        <w:t>Cours</w:t>
      </w:r>
      <w:r>
        <w:rPr>
          <w:b/>
        </w:rPr>
        <w:t xml:space="preserve">e Modality: </w:t>
      </w:r>
      <w:hyperlink r:id="rId7">
        <w:r>
          <w:rPr>
            <w:color w:val="0563C1"/>
          </w:rPr>
          <w:t>MDC Modalities</w:t>
        </w:r>
      </w:hyperlink>
    </w:p>
    <w:p w:rsidR="00A53106" w:rsidRDefault="00771567">
      <w:pPr>
        <w:pStyle w:val="Heading2"/>
      </w:pPr>
      <w:r>
        <w:t>Instructor Information</w:t>
      </w:r>
    </w:p>
    <w:p w:rsidR="00A53106" w:rsidRDefault="00771567">
      <w:r>
        <w:rPr>
          <w:b/>
        </w:rPr>
        <w:t xml:space="preserve">Name: </w:t>
      </w:r>
      <w:r>
        <w:t>LOREM IPSUM</w:t>
      </w:r>
    </w:p>
    <w:p w:rsidR="00A53106" w:rsidRDefault="00771567">
      <w:r>
        <w:rPr>
          <w:b/>
        </w:rPr>
        <w:t xml:space="preserve">Department and Campus: </w:t>
      </w:r>
      <w:r>
        <w:t>LOREM IPSUM</w:t>
      </w:r>
    </w:p>
    <w:p w:rsidR="00A53106" w:rsidRDefault="00771567">
      <w:r>
        <w:rPr>
          <w:b/>
        </w:rPr>
        <w:t xml:space="preserve">Office location: </w:t>
      </w:r>
      <w:r>
        <w:t>LOREM IPSUM</w:t>
      </w:r>
    </w:p>
    <w:p w:rsidR="00A53106" w:rsidRDefault="00771567">
      <w:r>
        <w:rPr>
          <w:b/>
        </w:rPr>
        <w:t xml:space="preserve">Office hours: </w:t>
      </w:r>
      <w:r>
        <w:rPr>
          <w:i/>
        </w:rPr>
        <w:t>(communicate course office hours with</w:t>
      </w:r>
      <w:r>
        <w:rPr>
          <w:i/>
        </w:rPr>
        <w:t xml:space="preserve"> students)</w:t>
      </w:r>
    </w:p>
    <w:p w:rsidR="00A53106" w:rsidRDefault="00771567">
      <w:r>
        <w:rPr>
          <w:b/>
        </w:rPr>
        <w:t xml:space="preserve">Phone number: </w:t>
      </w:r>
      <w:r>
        <w:t>123-456-7890</w:t>
      </w:r>
    </w:p>
    <w:p w:rsidR="00A53106" w:rsidRDefault="00771567">
      <w:r>
        <w:rPr>
          <w:b/>
        </w:rPr>
        <w:t xml:space="preserve">Email: </w:t>
      </w:r>
      <w:r>
        <w:t>LOREM IPSUM</w:t>
      </w:r>
    </w:p>
    <w:p w:rsidR="00A53106" w:rsidRDefault="00771567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A53106" w:rsidRDefault="00771567">
      <w:pPr>
        <w:pStyle w:val="Heading2"/>
      </w:pPr>
      <w:r>
        <w:t>Required Textbook, Course Materials, and Technology</w:t>
      </w:r>
    </w:p>
    <w:p w:rsidR="00A53106" w:rsidRDefault="00771567">
      <w:r>
        <w:rPr>
          <w:b/>
        </w:rPr>
        <w:t xml:space="preserve">Required course materials: </w:t>
      </w:r>
      <w:r>
        <w:rPr>
          <w:i/>
        </w:rPr>
        <w:t>(Textbook(s), library reserves,</w:t>
      </w:r>
      <w:r>
        <w:rPr>
          <w:i/>
        </w:rPr>
        <w:t xml:space="preserve"> shark pack, and/or other required readings. Include ISBN Number and author(s))</w:t>
      </w:r>
    </w:p>
    <w:p w:rsidR="00A53106" w:rsidRDefault="00771567">
      <w:r>
        <w:rPr>
          <w:b/>
        </w:rPr>
        <w:t xml:space="preserve">List optional/supplemental materials/OER: </w:t>
      </w:r>
      <w:r>
        <w:t>LOREM IPSUM</w:t>
      </w:r>
    </w:p>
    <w:p w:rsidR="00A53106" w:rsidRDefault="00771567">
      <w:r>
        <w:rPr>
          <w:b/>
        </w:rPr>
        <w:lastRenderedPageBreak/>
        <w:t xml:space="preserve">Technology &amp; Technical Skill Requirements: </w:t>
      </w:r>
      <w:r>
        <w:rPr>
          <w:i/>
        </w:rPr>
        <w:t>(Technology tools or equipment students need to complete this course are includ</w:t>
      </w:r>
      <w:r>
        <w:rPr>
          <w:i/>
        </w:rPr>
        <w:t>ed)</w:t>
      </w:r>
    </w:p>
    <w:p w:rsidR="00A53106" w:rsidRDefault="00771567">
      <w:pPr>
        <w:pStyle w:val="Heading2"/>
      </w:pPr>
      <w:r>
        <w:t>Grading Policy &amp; Assessment Methods</w:t>
      </w:r>
    </w:p>
    <w:p w:rsidR="00A53106" w:rsidRDefault="00771567">
      <w:r>
        <w:rPr>
          <w:i/>
        </w:rPr>
        <w:t xml:space="preserve">List all activities, papers, quizzes, tests, etc. including grading scale used for final grade calculation. Relationships between the final grade and the learner’s accumulated points or percentages/weights breakdown </w:t>
      </w:r>
      <w:r>
        <w:rPr>
          <w:i/>
        </w:rPr>
        <w:t>for each assessment or component of the course grade.</w:t>
      </w:r>
    </w:p>
    <w:p w:rsidR="00A53106" w:rsidRDefault="00771567">
      <w:r>
        <w:rPr>
          <w:i/>
        </w:rPr>
        <w:t>Include policy on late submissions.</w:t>
      </w:r>
    </w:p>
    <w:p w:rsidR="00A53106" w:rsidRDefault="00771567">
      <w:r>
        <w:rPr>
          <w:i/>
        </w:rPr>
        <w:t>For MDC Live and MDC Online courses, include policy regarding exams (e.g., ProctorU, Respondus Lockdown and Monitor, etc.)</w:t>
      </w:r>
    </w:p>
    <w:p w:rsidR="00A53106" w:rsidRDefault="00771567">
      <w:r>
        <w:rPr>
          <w:i/>
        </w:rPr>
        <w:t>If applicable, include guidelines for extra</w:t>
      </w:r>
      <w:r>
        <w:rPr>
          <w:i/>
        </w:rPr>
        <w:t xml:space="preserve"> credit.</w:t>
      </w:r>
    </w:p>
    <w:p w:rsidR="00A53106" w:rsidRDefault="00771567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A53106" w:rsidRDefault="00771567">
      <w:pPr>
        <w:pStyle w:val="Heading2"/>
      </w:pPr>
      <w:r>
        <w:t>Miami Dade College Policies</w:t>
      </w:r>
    </w:p>
    <w:p w:rsidR="00A53106" w:rsidRDefault="00771567">
      <w:r>
        <w:rPr>
          <w:b/>
        </w:rPr>
        <w:t xml:space="preserve">Attendance Policy: </w:t>
      </w:r>
      <w:r>
        <w:rPr>
          <w:i/>
        </w:rPr>
        <w:t xml:space="preserve">(Faculty include precise statements about </w:t>
      </w:r>
      <w:r>
        <w:rPr>
          <w:i/>
        </w:rPr>
        <w:t>illnesses/emergencies/ tardiness, missed assignments/make-up.)</w:t>
      </w:r>
    </w:p>
    <w:p w:rsidR="00A53106" w:rsidRDefault="00771567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needs, st</w:t>
      </w:r>
      <w:r>
        <w:rPr>
          <w:i/>
        </w:rPr>
        <w:t>udent complaints, and other.</w:t>
      </w:r>
    </w:p>
    <w:p w:rsidR="00A53106" w:rsidRDefault="00771567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A53106" w:rsidRDefault="00771567">
      <w:pPr>
        <w:pStyle w:val="Heading2"/>
      </w:pPr>
      <w:r>
        <w:t>Available Support Services &amp; Resources</w:t>
      </w:r>
    </w:p>
    <w:p w:rsidR="00A53106" w:rsidRDefault="00771567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A53106" w:rsidRDefault="00771567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A53106" w:rsidRDefault="00771567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A53106" w:rsidRDefault="00771567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A53106" w:rsidRDefault="00771567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A53106" w:rsidRDefault="00771567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A53106" w:rsidRDefault="00771567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A53106" w:rsidRDefault="00771567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A53106" w:rsidRDefault="00771567">
      <w:pPr>
        <w:pStyle w:val="Heading2"/>
      </w:pPr>
      <w:r>
        <w:t>Available Support Services &amp; Resources</w:t>
      </w:r>
    </w:p>
    <w:p w:rsidR="00A53106" w:rsidRDefault="00771567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A53106" w:rsidRDefault="00771567" w:rsidP="00771567">
      <w:pPr>
        <w:pStyle w:val="ListBullet2"/>
      </w:pPr>
      <w:hyperlink r:id="rId18">
        <w:r w:rsidRPr="00771567">
          <w:rPr>
            <w:color w:val="0563C1"/>
          </w:rPr>
          <w:t>Hurr</w:t>
        </w:r>
        <w:r w:rsidRPr="00771567"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  <w:bookmarkStart w:id="0" w:name="_GoBack"/>
      <w:bookmarkEnd w:id="0"/>
      <w:r>
        <w:br w:type="page"/>
      </w:r>
    </w:p>
    <w:p w:rsidR="00A53106" w:rsidRDefault="00771567">
      <w:pPr>
        <w:pStyle w:val="Heading2"/>
      </w:pPr>
      <w:r>
        <w:lastRenderedPageBreak/>
        <w:t>C</w:t>
      </w:r>
      <w:r>
        <w:t>ourse Description</w:t>
      </w:r>
    </w:p>
    <w:p w:rsidR="00A53106" w:rsidRDefault="00771567">
      <w:r>
        <w:rPr>
          <w:b/>
        </w:rPr>
        <w:t>MGF1107 | Mathematics For Liberal Arts 2 | 3 credits</w:t>
      </w:r>
    </w:p>
    <w:p w:rsidR="00A53106" w:rsidRDefault="00771567">
      <w:r>
        <w:t>The student will learn the concepts of financial mathematics, linear and exponential growth, numbers and number systems, history of mathematics, elementary number theory, voting tec</w:t>
      </w:r>
      <w:r>
        <w:t>hniques, and graph theory. Prerequisite: Course, placement score, or eligible exemption). Fulfills Gordon Rule computational requirement.</w:t>
      </w:r>
    </w:p>
    <w:p w:rsidR="00A53106" w:rsidRDefault="00771567">
      <w:pPr>
        <w:pStyle w:val="Heading2"/>
      </w:pPr>
      <w:r>
        <w:t>Course Competencies</w:t>
      </w:r>
    </w:p>
    <w:p w:rsidR="00A53106" w:rsidRDefault="00771567">
      <w:pPr>
        <w:pStyle w:val="Heading3"/>
      </w:pPr>
      <w:r>
        <w:t>Competency 1:</w:t>
      </w:r>
    </w:p>
    <w:p w:rsidR="00A53106" w:rsidRDefault="00771567">
      <w:r>
        <w:t>The student will demonstrate knowledge of Financial Mathematics by:</w:t>
      </w:r>
    </w:p>
    <w:p w:rsidR="00A53106" w:rsidRDefault="00771567">
      <w:pPr>
        <w:pStyle w:val="ListBullet"/>
      </w:pPr>
      <w:r>
        <w:t xml:space="preserve">Differentiating </w:t>
      </w:r>
      <w:r>
        <w:t>between simple and compound interest.</w:t>
      </w:r>
    </w:p>
    <w:p w:rsidR="00A53106" w:rsidRDefault="00771567">
      <w:pPr>
        <w:pStyle w:val="ListBullet"/>
      </w:pPr>
      <w:r>
        <w:t>Computing the present and future value of lump sums or streams of payments.</w:t>
      </w:r>
    </w:p>
    <w:p w:rsidR="00A53106" w:rsidRDefault="00771567">
      <w:pPr>
        <w:pStyle w:val="ListBullet"/>
      </w:pPr>
      <w:r>
        <w:t>Constructing amortization schedules and computing payments on installment loans.</w:t>
      </w:r>
    </w:p>
    <w:p w:rsidR="00A53106" w:rsidRDefault="00771567">
      <w:pPr>
        <w:pStyle w:val="ListBullet"/>
      </w:pPr>
      <w:r>
        <w:t>Utilizing the coordinate plane to graph relationships.</w:t>
      </w:r>
    </w:p>
    <w:p w:rsidR="00A53106" w:rsidRDefault="00771567">
      <w:pPr>
        <w:pStyle w:val="ListBullet"/>
      </w:pPr>
      <w:r>
        <w:t>Differ</w:t>
      </w:r>
      <w:r>
        <w:t>entiating between linear and exponential growth.</w:t>
      </w:r>
    </w:p>
    <w:p w:rsidR="00A53106" w:rsidRDefault="00771567">
      <w:pPr>
        <w:pStyle w:val="ListBullet"/>
      </w:pPr>
      <w:r>
        <w:t>Developing models of population growth using linear and exponential growth concepts.</w:t>
      </w:r>
    </w:p>
    <w:p w:rsidR="00A53106" w:rsidRDefault="00771567">
      <w:r>
        <w:rPr>
          <w:u w:val="single"/>
        </w:rPr>
        <w:t>Learning Outcomes</w:t>
      </w:r>
    </w:p>
    <w:p w:rsidR="00A53106" w:rsidRDefault="00771567">
      <w:pPr>
        <w:pStyle w:val="ListBullet2"/>
      </w:pPr>
      <w:r>
        <w:t>Communication</w:t>
      </w:r>
    </w:p>
    <w:p w:rsidR="00A53106" w:rsidRDefault="00771567">
      <w:pPr>
        <w:pStyle w:val="ListBullet2"/>
      </w:pPr>
      <w:r>
        <w:t>Critical thinking</w:t>
      </w:r>
    </w:p>
    <w:p w:rsidR="00A53106" w:rsidRDefault="00771567">
      <w:pPr>
        <w:pStyle w:val="ListBullet2"/>
      </w:pPr>
      <w:r>
        <w:t>Information Literacy</w:t>
      </w:r>
    </w:p>
    <w:p w:rsidR="00A53106" w:rsidRDefault="00771567">
      <w:pPr>
        <w:pStyle w:val="ListBullet2"/>
      </w:pPr>
      <w:r>
        <w:t>Numbers / Data</w:t>
      </w:r>
    </w:p>
    <w:p w:rsidR="00A53106" w:rsidRDefault="00771567">
      <w:pPr>
        <w:pStyle w:val="ListBullet2"/>
      </w:pPr>
      <w:r>
        <w:t>Social Responsibility</w:t>
      </w:r>
    </w:p>
    <w:p w:rsidR="00A53106" w:rsidRDefault="00771567">
      <w:pPr>
        <w:pStyle w:val="Heading3"/>
      </w:pPr>
      <w:r>
        <w:t>Competency 2:</w:t>
      </w:r>
    </w:p>
    <w:p w:rsidR="00A53106" w:rsidRDefault="00771567">
      <w:r>
        <w:t>The student will demonstrate knowledge of numbers and number systems by:</w:t>
      </w:r>
    </w:p>
    <w:p w:rsidR="00A53106" w:rsidRDefault="00771567">
      <w:pPr>
        <w:pStyle w:val="ListBullet"/>
      </w:pPr>
      <w:r>
        <w:t>Describing what a number system is and what its function is.</w:t>
      </w:r>
    </w:p>
    <w:p w:rsidR="00A53106" w:rsidRDefault="00771567">
      <w:pPr>
        <w:pStyle w:val="ListBullet"/>
      </w:pPr>
      <w:r>
        <w:t>Describing the evolution of the real number system.</w:t>
      </w:r>
    </w:p>
    <w:p w:rsidR="00A53106" w:rsidRDefault="00771567">
      <w:pPr>
        <w:pStyle w:val="ListBullet"/>
      </w:pPr>
      <w:r>
        <w:t>Converting numbers written in one base to another.</w:t>
      </w:r>
    </w:p>
    <w:p w:rsidR="00A53106" w:rsidRDefault="00771567">
      <w:r>
        <w:rPr>
          <w:u w:val="single"/>
        </w:rPr>
        <w:t>Learning Outcomes</w:t>
      </w:r>
    </w:p>
    <w:p w:rsidR="00A53106" w:rsidRDefault="00771567">
      <w:pPr>
        <w:pStyle w:val="ListBullet2"/>
      </w:pPr>
      <w:r>
        <w:t>Critical thinking</w:t>
      </w:r>
    </w:p>
    <w:p w:rsidR="00A53106" w:rsidRDefault="00771567">
      <w:pPr>
        <w:pStyle w:val="ListBullet2"/>
      </w:pPr>
      <w:r>
        <w:t>Information Literacy</w:t>
      </w:r>
    </w:p>
    <w:p w:rsidR="00A53106" w:rsidRDefault="00771567">
      <w:pPr>
        <w:pStyle w:val="ListBullet2"/>
      </w:pPr>
      <w:r>
        <w:t>Numbers / Data</w:t>
      </w:r>
    </w:p>
    <w:p w:rsidR="00A53106" w:rsidRDefault="00771567">
      <w:pPr>
        <w:pStyle w:val="Heading3"/>
      </w:pPr>
      <w:r>
        <w:t>Competency 3:</w:t>
      </w:r>
    </w:p>
    <w:p w:rsidR="00A53106" w:rsidRDefault="00771567">
      <w:r>
        <w:t>The student will demonstrate knowledge of the History of Mathematics by:</w:t>
      </w:r>
    </w:p>
    <w:p w:rsidR="00A53106" w:rsidRDefault="00771567">
      <w:pPr>
        <w:pStyle w:val="ListBullet"/>
      </w:pPr>
      <w:r>
        <w:lastRenderedPageBreak/>
        <w:t>Presenting some of the important events and personalities in the history of mathematics.</w:t>
      </w:r>
    </w:p>
    <w:p w:rsidR="00A53106" w:rsidRDefault="00771567">
      <w:r>
        <w:rPr>
          <w:u w:val="single"/>
        </w:rPr>
        <w:t>Learning Outcomes</w:t>
      </w:r>
    </w:p>
    <w:p w:rsidR="00A53106" w:rsidRDefault="00771567">
      <w:pPr>
        <w:pStyle w:val="ListBullet2"/>
      </w:pPr>
      <w:r>
        <w:t>Aestheti</w:t>
      </w:r>
      <w:r>
        <w:t>c / Creative Activities</w:t>
      </w:r>
    </w:p>
    <w:p w:rsidR="00A53106" w:rsidRDefault="00771567">
      <w:pPr>
        <w:pStyle w:val="ListBullet2"/>
      </w:pPr>
      <w:r>
        <w:t>Communication</w:t>
      </w:r>
    </w:p>
    <w:p w:rsidR="00A53106" w:rsidRDefault="00771567">
      <w:pPr>
        <w:pStyle w:val="ListBullet2"/>
      </w:pPr>
      <w:r>
        <w:t>Computer / Technology Usage</w:t>
      </w:r>
    </w:p>
    <w:p w:rsidR="00A53106" w:rsidRDefault="00771567">
      <w:pPr>
        <w:pStyle w:val="ListBullet2"/>
      </w:pPr>
      <w:r>
        <w:t>Critical thinking</w:t>
      </w:r>
    </w:p>
    <w:p w:rsidR="00A53106" w:rsidRDefault="00771567">
      <w:pPr>
        <w:pStyle w:val="ListBullet2"/>
      </w:pPr>
      <w:r>
        <w:t>Cultural / Global Perspective</w:t>
      </w:r>
    </w:p>
    <w:p w:rsidR="00A53106" w:rsidRDefault="00771567">
      <w:pPr>
        <w:pStyle w:val="ListBullet2"/>
      </w:pPr>
      <w:r>
        <w:t>Information Literacy</w:t>
      </w:r>
    </w:p>
    <w:p w:rsidR="00A53106" w:rsidRDefault="00771567">
      <w:pPr>
        <w:pStyle w:val="ListBullet2"/>
      </w:pPr>
      <w:r>
        <w:t>Numbers / Data</w:t>
      </w:r>
    </w:p>
    <w:p w:rsidR="00A53106" w:rsidRDefault="00771567">
      <w:pPr>
        <w:pStyle w:val="ListBullet2"/>
      </w:pPr>
      <w:r>
        <w:t>Social Responsibility</w:t>
      </w:r>
    </w:p>
    <w:p w:rsidR="00A53106" w:rsidRDefault="00771567">
      <w:pPr>
        <w:pStyle w:val="Heading3"/>
      </w:pPr>
      <w:r>
        <w:t>Competency 4:</w:t>
      </w:r>
    </w:p>
    <w:p w:rsidR="00A53106" w:rsidRDefault="00771567">
      <w:r>
        <w:t>The student will demonstrate knowledge of Elementary Number Theory by:</w:t>
      </w:r>
    </w:p>
    <w:p w:rsidR="00A53106" w:rsidRDefault="00771567">
      <w:pPr>
        <w:pStyle w:val="ListBullet"/>
      </w:pPr>
      <w:r>
        <w:t>Applying the properties of the integers and their structure in relation to the prime numbers.</w:t>
      </w:r>
    </w:p>
    <w:p w:rsidR="00A53106" w:rsidRDefault="00771567">
      <w:pPr>
        <w:pStyle w:val="ListBullet"/>
      </w:pPr>
      <w:r>
        <w:t>Computing the least common multiple and greatest common factor of two numbers using the Euclidean Algorithm.</w:t>
      </w:r>
    </w:p>
    <w:p w:rsidR="00A53106" w:rsidRDefault="00771567">
      <w:pPr>
        <w:pStyle w:val="ListBullet"/>
      </w:pPr>
      <w:r>
        <w:t>Performing operations with modular arithmetic.</w:t>
      </w:r>
    </w:p>
    <w:p w:rsidR="00A53106" w:rsidRDefault="00771567">
      <w:r>
        <w:rPr>
          <w:u w:val="single"/>
        </w:rPr>
        <w:t>Learn</w:t>
      </w:r>
      <w:r>
        <w:rPr>
          <w:u w:val="single"/>
        </w:rPr>
        <w:t>ing Outcomes</w:t>
      </w:r>
    </w:p>
    <w:p w:rsidR="00A53106" w:rsidRDefault="00771567">
      <w:pPr>
        <w:pStyle w:val="ListBullet2"/>
      </w:pPr>
      <w:r>
        <w:t>Critical thinking</w:t>
      </w:r>
    </w:p>
    <w:p w:rsidR="00A53106" w:rsidRDefault="00771567">
      <w:pPr>
        <w:pStyle w:val="ListBullet2"/>
      </w:pPr>
      <w:r>
        <w:t>Information Literacy</w:t>
      </w:r>
    </w:p>
    <w:p w:rsidR="00A53106" w:rsidRDefault="00771567">
      <w:pPr>
        <w:pStyle w:val="ListBullet2"/>
      </w:pPr>
      <w:r>
        <w:t>Numbers / Data</w:t>
      </w:r>
    </w:p>
    <w:p w:rsidR="00A53106" w:rsidRDefault="00771567">
      <w:pPr>
        <w:pStyle w:val="Heading3"/>
      </w:pPr>
      <w:r>
        <w:t>Competency 5:</w:t>
      </w:r>
    </w:p>
    <w:p w:rsidR="00A53106" w:rsidRDefault="00771567">
      <w:r>
        <w:t>The student will demonstrate knowledge of Voting Techniques by:</w:t>
      </w:r>
    </w:p>
    <w:p w:rsidR="00A53106" w:rsidRDefault="00771567">
      <w:pPr>
        <w:pStyle w:val="ListBullet"/>
      </w:pPr>
      <w:r>
        <w:t>Distinguish between plurality, Borda Count, plurality with elimination and pairwise comparison voting methods.</w:t>
      </w:r>
    </w:p>
    <w:p w:rsidR="00A53106" w:rsidRDefault="00771567">
      <w:pPr>
        <w:pStyle w:val="ListBullet"/>
      </w:pPr>
      <w:r>
        <w:t>Stating what reasonable criteria a voting method must have.</w:t>
      </w:r>
    </w:p>
    <w:p w:rsidR="00A53106" w:rsidRDefault="00771567">
      <w:pPr>
        <w:pStyle w:val="ListBullet"/>
      </w:pPr>
      <w:r>
        <w:t>Determining the flaws in a voting method.</w:t>
      </w:r>
    </w:p>
    <w:p w:rsidR="00A53106" w:rsidRDefault="00771567">
      <w:pPr>
        <w:pStyle w:val="ListBullet"/>
      </w:pPr>
      <w:r>
        <w:t>Determining winning conditions.</w:t>
      </w:r>
    </w:p>
    <w:p w:rsidR="00A53106" w:rsidRDefault="00771567">
      <w:r>
        <w:rPr>
          <w:u w:val="single"/>
        </w:rPr>
        <w:t>Learning Outcomes</w:t>
      </w:r>
    </w:p>
    <w:p w:rsidR="00A53106" w:rsidRDefault="00771567">
      <w:pPr>
        <w:pStyle w:val="ListBullet2"/>
      </w:pPr>
      <w:r>
        <w:t>Communication</w:t>
      </w:r>
    </w:p>
    <w:p w:rsidR="00A53106" w:rsidRDefault="00771567">
      <w:pPr>
        <w:pStyle w:val="ListBullet2"/>
      </w:pPr>
      <w:r>
        <w:t>Critical thinking</w:t>
      </w:r>
    </w:p>
    <w:p w:rsidR="00A53106" w:rsidRDefault="00771567">
      <w:pPr>
        <w:pStyle w:val="ListBullet2"/>
      </w:pPr>
      <w:r>
        <w:t>Cultural / Global Perspective</w:t>
      </w:r>
    </w:p>
    <w:p w:rsidR="00A53106" w:rsidRDefault="00771567">
      <w:pPr>
        <w:pStyle w:val="ListBullet2"/>
      </w:pPr>
      <w:r>
        <w:t>Ethical Issues</w:t>
      </w:r>
    </w:p>
    <w:p w:rsidR="00A53106" w:rsidRDefault="00771567">
      <w:pPr>
        <w:pStyle w:val="ListBullet2"/>
      </w:pPr>
      <w:r>
        <w:t>Information Literacy</w:t>
      </w:r>
    </w:p>
    <w:p w:rsidR="00A53106" w:rsidRDefault="00771567">
      <w:pPr>
        <w:pStyle w:val="ListBullet2"/>
      </w:pPr>
      <w:r>
        <w:t>Number</w:t>
      </w:r>
      <w:r>
        <w:t>s / Data</w:t>
      </w:r>
    </w:p>
    <w:p w:rsidR="00A53106" w:rsidRDefault="00771567">
      <w:pPr>
        <w:pStyle w:val="ListBullet2"/>
      </w:pPr>
      <w:r>
        <w:lastRenderedPageBreak/>
        <w:t>Social Responsibility</w:t>
      </w:r>
    </w:p>
    <w:p w:rsidR="00A53106" w:rsidRDefault="00771567">
      <w:pPr>
        <w:pStyle w:val="Heading3"/>
      </w:pPr>
      <w:r>
        <w:t>Competency 6:</w:t>
      </w:r>
    </w:p>
    <w:p w:rsidR="00A53106" w:rsidRDefault="00771567">
      <w:r>
        <w:t>The student will demonstrate knowledge of Graph Theory by:</w:t>
      </w:r>
    </w:p>
    <w:p w:rsidR="00A53106" w:rsidRDefault="00771567">
      <w:pPr>
        <w:pStyle w:val="ListBullet"/>
      </w:pPr>
      <w:r>
        <w:t>Knowing the terminology of graph theory.</w:t>
      </w:r>
    </w:p>
    <w:p w:rsidR="00A53106" w:rsidRDefault="00771567">
      <w:pPr>
        <w:pStyle w:val="ListBullet"/>
      </w:pPr>
      <w:r>
        <w:t>Using graphs to model relationships of sets of objects.</w:t>
      </w:r>
    </w:p>
    <w:p w:rsidR="00A53106" w:rsidRDefault="00771567">
      <w:pPr>
        <w:pStyle w:val="ListBullet"/>
      </w:pPr>
      <w:r>
        <w:t>Applying Euler’s Theorem to solve problems.</w:t>
      </w:r>
    </w:p>
    <w:p w:rsidR="00A53106" w:rsidRDefault="00771567">
      <w:pPr>
        <w:pStyle w:val="ListBullet"/>
      </w:pPr>
      <w:r>
        <w:t>Using Flear</w:t>
      </w:r>
      <w:r>
        <w:t>y’s Algorithm to find Euler Circuits.</w:t>
      </w:r>
    </w:p>
    <w:p w:rsidR="00A53106" w:rsidRDefault="00771567">
      <w:pPr>
        <w:pStyle w:val="ListBullet"/>
      </w:pPr>
      <w:r>
        <w:t>Solving routing problems by using graph Eulerization.</w:t>
      </w:r>
    </w:p>
    <w:p w:rsidR="00A53106" w:rsidRDefault="00771567">
      <w:r>
        <w:rPr>
          <w:u w:val="single"/>
        </w:rPr>
        <w:t>Learning Outcomes</w:t>
      </w:r>
    </w:p>
    <w:p w:rsidR="00A53106" w:rsidRDefault="00771567">
      <w:pPr>
        <w:pStyle w:val="ListBullet2"/>
      </w:pPr>
      <w:r>
        <w:t>Communication</w:t>
      </w:r>
    </w:p>
    <w:p w:rsidR="00A53106" w:rsidRDefault="00771567">
      <w:pPr>
        <w:pStyle w:val="ListBullet2"/>
      </w:pPr>
      <w:r>
        <w:t>Critical thinking</w:t>
      </w:r>
    </w:p>
    <w:p w:rsidR="00A53106" w:rsidRDefault="00771567">
      <w:pPr>
        <w:pStyle w:val="ListBullet2"/>
      </w:pPr>
      <w:r>
        <w:t>Information Literacy</w:t>
      </w:r>
    </w:p>
    <w:p w:rsidR="00A53106" w:rsidRDefault="00771567">
      <w:pPr>
        <w:pStyle w:val="ListBullet2"/>
      </w:pPr>
      <w:r>
        <w:t>Numbers / Data</w:t>
      </w:r>
    </w:p>
    <w:p w:rsidR="00A53106" w:rsidRDefault="00771567">
      <w:pPr>
        <w:pStyle w:val="ListBullet2"/>
      </w:pPr>
      <w:r>
        <w:t>Social Responsibility</w:t>
      </w:r>
    </w:p>
    <w:sectPr w:rsidR="00A53106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7E6F"/>
    <w:rsid w:val="0029639D"/>
    <w:rsid w:val="00326F90"/>
    <w:rsid w:val="00771567"/>
    <w:rsid w:val="00A5310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93C58AE-0200-4306-9279-D9D2C55A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3B66C-D819-42FE-AFFF-3020E51B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MGF1107 Mathematics For Liberal Arts 2 Syllabus</dc:title>
  <dc:subject/>
  <dc:creator>Office of Academic Programs</dc:creator>
  <cp:keywords/>
  <dc:description>generated by python-docx</dc:description>
  <cp:lastModifiedBy>Fernandez, Joshua</cp:lastModifiedBy>
  <cp:revision>3</cp:revision>
  <dcterms:created xsi:type="dcterms:W3CDTF">2013-12-23T23:15:00Z</dcterms:created>
  <dcterms:modified xsi:type="dcterms:W3CDTF">2022-11-29T14:26:00Z</dcterms:modified>
  <cp:category/>
</cp:coreProperties>
</file>